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A6DD6" w14:textId="77777777" w:rsidR="00FB1F47" w:rsidRDefault="00FB1F47" w:rsidP="00FB1F47">
      <w:pPr>
        <w:pStyle w:val="20"/>
        <w:spacing w:after="220"/>
        <w:ind w:right="220" w:firstLine="0"/>
        <w:jc w:val="right"/>
      </w:pPr>
      <w:bookmarkStart w:id="0" w:name="_GoBack"/>
      <w:bookmarkEnd w:id="0"/>
      <w:proofErr w:type="spellStart"/>
      <w:r>
        <w:rPr>
          <w:b/>
          <w:bCs/>
          <w:color w:val="000000"/>
          <w:sz w:val="24"/>
          <w:szCs w:val="24"/>
          <w:lang w:val="ru-RU" w:eastAsia="ru-RU" w:bidi="ru-RU"/>
        </w:rPr>
        <w:t>Додаток</w:t>
      </w:r>
      <w:proofErr w:type="spellEnd"/>
      <w:r>
        <w:rPr>
          <w:b/>
          <w:bCs/>
          <w:color w:val="000000"/>
          <w:sz w:val="24"/>
          <w:szCs w:val="24"/>
          <w:lang w:val="ru-RU" w:eastAsia="ru-RU" w:bidi="ru-RU"/>
        </w:rPr>
        <w:t xml:space="preserve"> 4</w:t>
      </w:r>
    </w:p>
    <w:p w14:paraId="3A14AA59" w14:textId="77777777" w:rsidR="00FB1F47" w:rsidRDefault="00FB1F47" w:rsidP="00FB1F47">
      <w:pPr>
        <w:pStyle w:val="30"/>
        <w:spacing w:after="500"/>
        <w:ind w:right="220"/>
        <w:jc w:val="right"/>
      </w:pPr>
      <w:r>
        <w:rPr>
          <w:color w:val="000000"/>
          <w:lang w:val="ru-RU" w:eastAsia="ru-RU" w:bidi="ru-RU"/>
        </w:rPr>
        <w:t>(</w:t>
      </w:r>
      <w:proofErr w:type="spellStart"/>
      <w:r>
        <w:rPr>
          <w:color w:val="000000"/>
          <w:lang w:val="ru-RU" w:eastAsia="ru-RU" w:bidi="ru-RU"/>
        </w:rPr>
        <w:t>найменування</w:t>
      </w:r>
      <w:proofErr w:type="spellEnd"/>
      <w:r>
        <w:rPr>
          <w:color w:val="000000"/>
          <w:lang w:val="ru-RU" w:eastAsia="ru-RU" w:bidi="ru-RU"/>
        </w:rPr>
        <w:t xml:space="preserve"> органу, до </w:t>
      </w:r>
      <w:proofErr w:type="spellStart"/>
      <w:r>
        <w:rPr>
          <w:color w:val="000000"/>
          <w:lang w:val="ru-RU" w:eastAsia="ru-RU" w:bidi="ru-RU"/>
        </w:rPr>
        <w:t>якого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подається </w:t>
      </w:r>
      <w:proofErr w:type="spellStart"/>
      <w:r>
        <w:rPr>
          <w:color w:val="000000"/>
          <w:lang w:val="ru-RU" w:eastAsia="ru-RU" w:bidi="ru-RU"/>
        </w:rPr>
        <w:t>заява</w:t>
      </w:r>
      <w:proofErr w:type="spellEnd"/>
      <w:r>
        <w:rPr>
          <w:color w:val="000000"/>
          <w:lang w:val="ru-RU" w:eastAsia="ru-RU" w:bidi="ru-RU"/>
        </w:rPr>
        <w:t>)</w:t>
      </w:r>
    </w:p>
    <w:p w14:paraId="45D7D8B2" w14:textId="77777777" w:rsidR="00FB1F47" w:rsidRDefault="00FB1F47" w:rsidP="00FB1F47">
      <w:pPr>
        <w:pStyle w:val="30"/>
        <w:spacing w:after="1080"/>
        <w:ind w:right="220"/>
        <w:jc w:val="right"/>
      </w:pPr>
      <w:r>
        <w:rPr>
          <w:color w:val="000000"/>
          <w:lang w:val="ru-RU" w:eastAsia="ru-RU" w:bidi="ru-RU"/>
        </w:rPr>
        <w:t>(</w:t>
      </w:r>
      <w:proofErr w:type="spellStart"/>
      <w:r>
        <w:rPr>
          <w:color w:val="000000"/>
          <w:lang w:val="ru-RU" w:eastAsia="ru-RU" w:bidi="ru-RU"/>
        </w:rPr>
        <w:t>повне</w:t>
      </w:r>
      <w:proofErr w:type="spellEnd"/>
      <w:r>
        <w:rPr>
          <w:color w:val="000000"/>
          <w:lang w:val="ru-RU" w:eastAsia="ru-RU" w:bidi="ru-RU"/>
        </w:rPr>
        <w:t xml:space="preserve"> та </w:t>
      </w:r>
      <w:proofErr w:type="spellStart"/>
      <w:r>
        <w:rPr>
          <w:color w:val="000000"/>
          <w:lang w:val="ru-RU" w:eastAsia="ru-RU" w:bidi="ru-RU"/>
        </w:rPr>
        <w:t>скорочене</w:t>
      </w:r>
      <w:proofErr w:type="spellEnd"/>
      <w:r>
        <w:rPr>
          <w:color w:val="000000"/>
          <w:lang w:val="ru-RU" w:eastAsia="ru-RU" w:bidi="ru-RU"/>
        </w:rPr>
        <w:t xml:space="preserve"> </w:t>
      </w:r>
      <w:proofErr w:type="spellStart"/>
      <w:r>
        <w:rPr>
          <w:color w:val="000000"/>
          <w:lang w:val="ru-RU" w:eastAsia="ru-RU" w:bidi="ru-RU"/>
        </w:rPr>
        <w:t>найменування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суб’єкта </w:t>
      </w:r>
      <w:proofErr w:type="spellStart"/>
      <w:r>
        <w:rPr>
          <w:color w:val="000000"/>
          <w:lang w:val="ru-RU" w:eastAsia="ru-RU" w:bidi="ru-RU"/>
        </w:rPr>
        <w:t>господарювання</w:t>
      </w:r>
      <w:proofErr w:type="spellEnd"/>
      <w:r>
        <w:rPr>
          <w:color w:val="000000"/>
          <w:lang w:val="ru-RU" w:eastAsia="ru-RU" w:bidi="ru-RU"/>
        </w:rPr>
        <w:t>)</w:t>
      </w:r>
    </w:p>
    <w:p w14:paraId="04A0FFA2" w14:textId="77777777" w:rsidR="00FB1F47" w:rsidRDefault="00FB1F47" w:rsidP="00FB1F47">
      <w:pPr>
        <w:pStyle w:val="1"/>
        <w:spacing w:after="100"/>
        <w:ind w:firstLine="0"/>
        <w:jc w:val="center"/>
      </w:pPr>
      <w:r>
        <w:rPr>
          <w:b/>
          <w:bCs/>
          <w:color w:val="000000"/>
          <w:lang w:val="ru-RU" w:eastAsia="ru-RU" w:bidi="ru-RU"/>
        </w:rPr>
        <w:t>ЗАЯВА</w:t>
      </w:r>
    </w:p>
    <w:p w14:paraId="2F7B8A99" w14:textId="77777777" w:rsidR="00FB1F47" w:rsidRDefault="00FB1F47" w:rsidP="00FB1F47">
      <w:pPr>
        <w:pStyle w:val="20"/>
        <w:tabs>
          <w:tab w:val="left" w:leader="underscore" w:pos="8280"/>
        </w:tabs>
        <w:ind w:firstLine="0"/>
        <w:jc w:val="center"/>
        <w:rPr>
          <w:sz w:val="20"/>
          <w:szCs w:val="20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Прошу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укласти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договір </w:t>
      </w:r>
      <w:r>
        <w:rPr>
          <w:color w:val="000000"/>
          <w:sz w:val="24"/>
          <w:szCs w:val="24"/>
          <w:lang w:val="ru-RU" w:eastAsia="ru-RU" w:bidi="ru-RU"/>
        </w:rPr>
        <w:t xml:space="preserve">про участь в </w:t>
      </w:r>
      <w:r>
        <w:rPr>
          <w:color w:val="000000"/>
          <w:sz w:val="24"/>
          <w:szCs w:val="24"/>
          <w:lang w:eastAsia="uk-UA" w:bidi="uk-UA"/>
        </w:rPr>
        <w:t xml:space="preserve">державній реєстрації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нових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засобів</w:t>
      </w:r>
      <w:r>
        <w:rPr>
          <w:color w:val="000000"/>
          <w:sz w:val="24"/>
          <w:szCs w:val="24"/>
          <w:lang w:eastAsia="uk-UA" w:bidi="uk-UA"/>
        </w:rPr>
        <w:br/>
      </w:r>
      <w:r>
        <w:rPr>
          <w:color w:val="000000"/>
          <w:sz w:val="24"/>
          <w:szCs w:val="24"/>
          <w:lang w:val="ru-RU" w:eastAsia="ru-RU" w:bidi="ru-RU"/>
        </w:rPr>
        <w:tab/>
        <w:t>,</w:t>
      </w:r>
      <w:r>
        <w:rPr>
          <w:color w:val="000000"/>
          <w:sz w:val="24"/>
          <w:szCs w:val="24"/>
          <w:lang w:val="ru-RU" w:eastAsia="ru-RU" w:bidi="ru-RU"/>
        </w:rPr>
        <w:br/>
      </w:r>
      <w:r>
        <w:rPr>
          <w:color w:val="000000"/>
          <w:sz w:val="20"/>
          <w:szCs w:val="20"/>
          <w:lang w:val="ru-RU" w:eastAsia="ru-RU" w:bidi="ru-RU"/>
        </w:rPr>
        <w:t>(</w:t>
      </w:r>
      <w:proofErr w:type="spellStart"/>
      <w:r>
        <w:rPr>
          <w:color w:val="000000"/>
          <w:sz w:val="20"/>
          <w:szCs w:val="20"/>
          <w:lang w:val="ru-RU" w:eastAsia="ru-RU" w:bidi="ru-RU"/>
        </w:rPr>
        <w:t>найменування</w:t>
      </w:r>
      <w:proofErr w:type="spellEnd"/>
      <w:r>
        <w:rPr>
          <w:color w:val="000000"/>
          <w:sz w:val="20"/>
          <w:szCs w:val="20"/>
          <w:lang w:val="ru-RU" w:eastAsia="ru-RU" w:bidi="ru-RU"/>
        </w:rPr>
        <w:t xml:space="preserve"> </w:t>
      </w:r>
      <w:r>
        <w:rPr>
          <w:color w:val="000000"/>
          <w:sz w:val="20"/>
          <w:szCs w:val="20"/>
          <w:lang w:eastAsia="uk-UA" w:bidi="uk-UA"/>
        </w:rPr>
        <w:t xml:space="preserve">суб’єкта </w:t>
      </w:r>
      <w:proofErr w:type="spellStart"/>
      <w:r>
        <w:rPr>
          <w:color w:val="000000"/>
          <w:sz w:val="20"/>
          <w:szCs w:val="20"/>
          <w:lang w:val="ru-RU" w:eastAsia="ru-RU" w:bidi="ru-RU"/>
        </w:rPr>
        <w:t>господарювання</w:t>
      </w:r>
      <w:proofErr w:type="spellEnd"/>
      <w:r>
        <w:rPr>
          <w:color w:val="000000"/>
          <w:sz w:val="20"/>
          <w:szCs w:val="20"/>
          <w:lang w:val="ru-RU" w:eastAsia="ru-RU" w:bidi="ru-RU"/>
        </w:rPr>
        <w:t>)</w:t>
      </w:r>
    </w:p>
    <w:p w14:paraId="3180D185" w14:textId="77777777" w:rsidR="00FB1F47" w:rsidRDefault="00FB1F47" w:rsidP="00FB1F47">
      <w:pPr>
        <w:pStyle w:val="20"/>
        <w:tabs>
          <w:tab w:val="left" w:leader="underscore" w:pos="9636"/>
        </w:tabs>
        <w:spacing w:after="0"/>
        <w:ind w:firstLine="0"/>
        <w:jc w:val="both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який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обліковується </w:t>
      </w:r>
      <w:r>
        <w:rPr>
          <w:color w:val="000000"/>
          <w:sz w:val="24"/>
          <w:szCs w:val="24"/>
          <w:lang w:val="ru-RU" w:eastAsia="ru-RU" w:bidi="ru-RU"/>
        </w:rPr>
        <w:t xml:space="preserve">в Головному </w:t>
      </w:r>
      <w:r>
        <w:rPr>
          <w:color w:val="000000"/>
          <w:sz w:val="24"/>
          <w:szCs w:val="24"/>
          <w:lang w:eastAsia="uk-UA" w:bidi="uk-UA"/>
        </w:rPr>
        <w:t xml:space="preserve">сервісному центрі </w:t>
      </w:r>
      <w:r>
        <w:rPr>
          <w:color w:val="000000"/>
          <w:sz w:val="24"/>
          <w:szCs w:val="24"/>
          <w:lang w:val="ru-RU" w:eastAsia="ru-RU" w:bidi="ru-RU"/>
        </w:rPr>
        <w:t xml:space="preserve">МВС за </w:t>
      </w:r>
      <w:r>
        <w:rPr>
          <w:color w:val="000000"/>
          <w:sz w:val="24"/>
          <w:szCs w:val="24"/>
          <w:lang w:eastAsia="uk-UA" w:bidi="uk-UA"/>
        </w:rPr>
        <w:t xml:space="preserve">реєстраційним </w:t>
      </w:r>
      <w:r>
        <w:rPr>
          <w:color w:val="000000"/>
          <w:sz w:val="24"/>
          <w:szCs w:val="24"/>
          <w:lang w:val="ru-RU" w:eastAsia="ru-RU" w:bidi="ru-RU"/>
        </w:rPr>
        <w:t xml:space="preserve">номером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35F2AF29" w14:textId="77777777" w:rsidR="00FB1F47" w:rsidRDefault="00FB1F47" w:rsidP="00FB1F47">
      <w:pPr>
        <w:pStyle w:val="20"/>
        <w:ind w:firstLine="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як </w:t>
      </w:r>
      <w:r>
        <w:rPr>
          <w:color w:val="000000"/>
          <w:sz w:val="24"/>
          <w:szCs w:val="24"/>
          <w:lang w:eastAsia="uk-UA" w:bidi="uk-UA"/>
        </w:rPr>
        <w:t xml:space="preserve">суб’єкт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r>
        <w:rPr>
          <w:color w:val="000000"/>
          <w:sz w:val="24"/>
          <w:szCs w:val="24"/>
          <w:lang w:eastAsia="uk-UA" w:bidi="uk-UA"/>
        </w:rPr>
        <w:t xml:space="preserve">діяльність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якого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пов’язана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з </w:t>
      </w:r>
      <w:r>
        <w:rPr>
          <w:color w:val="000000"/>
          <w:sz w:val="24"/>
          <w:szCs w:val="24"/>
          <w:lang w:eastAsia="uk-UA" w:bidi="uk-UA"/>
        </w:rPr>
        <w:t xml:space="preserve">реалізацією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нових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>засобів.</w:t>
      </w:r>
    </w:p>
    <w:p w14:paraId="3A369B8D" w14:textId="77777777" w:rsidR="00FB1F47" w:rsidRDefault="00FB1F47" w:rsidP="00FB1F47">
      <w:pPr>
        <w:pStyle w:val="20"/>
        <w:tabs>
          <w:tab w:val="left" w:leader="underscore" w:pos="8280"/>
        </w:tabs>
        <w:spacing w:after="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Прошу </w:t>
      </w:r>
      <w:r>
        <w:rPr>
          <w:color w:val="000000"/>
          <w:sz w:val="24"/>
          <w:szCs w:val="24"/>
          <w:lang w:eastAsia="uk-UA" w:bidi="uk-UA"/>
        </w:rPr>
        <w:t xml:space="preserve">повідомити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прийняте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gramStart"/>
      <w:r>
        <w:rPr>
          <w:color w:val="000000"/>
          <w:sz w:val="24"/>
          <w:szCs w:val="24"/>
          <w:lang w:eastAsia="uk-UA" w:bidi="uk-UA"/>
        </w:rPr>
        <w:t>р</w:t>
      </w:r>
      <w:proofErr w:type="gramEnd"/>
      <w:r>
        <w:rPr>
          <w:color w:val="000000"/>
          <w:sz w:val="24"/>
          <w:szCs w:val="24"/>
          <w:lang w:eastAsia="uk-UA" w:bidi="uk-UA"/>
        </w:rPr>
        <w:t xml:space="preserve">ішення </w:t>
      </w:r>
      <w:r>
        <w:rPr>
          <w:color w:val="000000"/>
          <w:sz w:val="24"/>
          <w:szCs w:val="24"/>
          <w:lang w:val="ru-RU" w:eastAsia="ru-RU" w:bidi="ru-RU"/>
        </w:rPr>
        <w:t xml:space="preserve">телефоном </w:t>
      </w:r>
      <w:r>
        <w:rPr>
          <w:color w:val="000000"/>
          <w:sz w:val="24"/>
          <w:szCs w:val="24"/>
          <w:lang w:val="ru-RU" w:eastAsia="ru-RU" w:bidi="ru-RU"/>
        </w:rPr>
        <w:tab/>
        <w:t>, на адресу</w:t>
      </w:r>
    </w:p>
    <w:p w14:paraId="5BFA3A07" w14:textId="77777777" w:rsidR="00FB1F47" w:rsidRDefault="00FB1F47" w:rsidP="00FB1F47">
      <w:pPr>
        <w:pStyle w:val="20"/>
        <w:tabs>
          <w:tab w:val="left" w:leader="underscore" w:pos="6269"/>
        </w:tabs>
        <w:spacing w:after="0"/>
        <w:ind w:firstLine="0"/>
      </w:pPr>
      <w:r>
        <w:rPr>
          <w:color w:val="000000"/>
          <w:sz w:val="24"/>
          <w:szCs w:val="24"/>
          <w:lang w:eastAsia="uk-UA" w:bidi="uk-UA"/>
        </w:rPr>
        <w:t xml:space="preserve">електронної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пошти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рекомендованим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листом за</w:t>
      </w:r>
    </w:p>
    <w:p w14:paraId="2990F529" w14:textId="77777777" w:rsidR="00FB1F47" w:rsidRDefault="00FB1F47" w:rsidP="00FB1F47">
      <w:pPr>
        <w:pStyle w:val="20"/>
        <w:ind w:firstLine="0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адресою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вказаного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в </w:t>
      </w:r>
      <w:r>
        <w:rPr>
          <w:color w:val="000000"/>
          <w:sz w:val="24"/>
          <w:szCs w:val="24"/>
          <w:lang w:eastAsia="uk-UA" w:bidi="uk-UA"/>
        </w:rPr>
        <w:t xml:space="preserve">заяві місцезнаходження 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.</w:t>
      </w:r>
    </w:p>
    <w:p w14:paraId="3919FED6" w14:textId="77777777" w:rsidR="00FB1F47" w:rsidRDefault="00FB1F47" w:rsidP="00FB1F47">
      <w:pPr>
        <w:pStyle w:val="20"/>
        <w:tabs>
          <w:tab w:val="left" w:leader="underscore" w:pos="8999"/>
        </w:tabs>
        <w:spacing w:after="50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Адреса </w:t>
      </w:r>
      <w:r>
        <w:rPr>
          <w:color w:val="000000"/>
          <w:sz w:val="24"/>
          <w:szCs w:val="24"/>
          <w:lang w:eastAsia="uk-UA" w:bidi="uk-UA"/>
        </w:rPr>
        <w:t xml:space="preserve">місцезнаходження 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35522286" w14:textId="77777777" w:rsidR="00FB1F47" w:rsidRDefault="00FB1F47" w:rsidP="00FB1F47">
      <w:pPr>
        <w:pStyle w:val="20"/>
        <w:tabs>
          <w:tab w:val="left" w:leader="underscore" w:pos="9636"/>
        </w:tabs>
        <w:spacing w:after="36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Адреса </w:t>
      </w:r>
      <w:r>
        <w:rPr>
          <w:color w:val="000000"/>
          <w:sz w:val="24"/>
          <w:szCs w:val="24"/>
          <w:lang w:eastAsia="uk-UA" w:bidi="uk-UA"/>
        </w:rPr>
        <w:t xml:space="preserve">місцезнаходження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торговельного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приміщення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2B032CCC" w14:textId="77777777" w:rsidR="00FB1F47" w:rsidRDefault="00FB1F47" w:rsidP="00FB1F47">
      <w:pPr>
        <w:pStyle w:val="20"/>
        <w:tabs>
          <w:tab w:val="left" w:leader="underscore" w:pos="9636"/>
        </w:tabs>
        <w:spacing w:after="360"/>
        <w:jc w:val="both"/>
      </w:pPr>
      <w:r>
        <w:rPr>
          <w:color w:val="000000"/>
          <w:sz w:val="24"/>
          <w:szCs w:val="24"/>
          <w:lang w:eastAsia="uk-UA" w:bidi="uk-UA"/>
        </w:rPr>
        <w:t xml:space="preserve">Ідентифікаційний </w:t>
      </w:r>
      <w:r w:rsidRPr="00EA2D8B">
        <w:rPr>
          <w:color w:val="000000"/>
          <w:sz w:val="24"/>
          <w:szCs w:val="24"/>
          <w:lang w:eastAsia="ru-RU" w:bidi="ru-RU"/>
        </w:rPr>
        <w:t xml:space="preserve">код </w:t>
      </w:r>
      <w:r>
        <w:rPr>
          <w:color w:val="000000"/>
          <w:sz w:val="24"/>
          <w:szCs w:val="24"/>
          <w:lang w:eastAsia="uk-UA" w:bidi="uk-UA"/>
        </w:rPr>
        <w:t xml:space="preserve">юридичної </w:t>
      </w:r>
      <w:r w:rsidRPr="00EA2D8B">
        <w:rPr>
          <w:color w:val="000000"/>
          <w:sz w:val="24"/>
          <w:szCs w:val="24"/>
          <w:lang w:eastAsia="ru-RU" w:bidi="ru-RU"/>
        </w:rPr>
        <w:t xml:space="preserve">особи </w:t>
      </w:r>
      <w:r>
        <w:rPr>
          <w:color w:val="000000"/>
          <w:sz w:val="24"/>
          <w:szCs w:val="24"/>
          <w:lang w:eastAsia="uk-UA" w:bidi="uk-UA"/>
        </w:rPr>
        <w:t xml:space="preserve">згідно </w:t>
      </w:r>
      <w:r w:rsidRPr="00EA2D8B">
        <w:rPr>
          <w:color w:val="000000"/>
          <w:sz w:val="24"/>
          <w:szCs w:val="24"/>
          <w:lang w:eastAsia="ru-RU" w:bidi="ru-RU"/>
        </w:rPr>
        <w:t xml:space="preserve">з </w:t>
      </w:r>
      <w:r>
        <w:rPr>
          <w:color w:val="000000"/>
          <w:sz w:val="24"/>
          <w:szCs w:val="24"/>
          <w:lang w:eastAsia="uk-UA" w:bidi="uk-UA"/>
        </w:rPr>
        <w:t xml:space="preserve">ЄДРПОУ </w:t>
      </w:r>
      <w:r w:rsidRPr="00EA2D8B">
        <w:rPr>
          <w:color w:val="000000"/>
          <w:sz w:val="24"/>
          <w:szCs w:val="24"/>
          <w:lang w:eastAsia="ru-RU" w:bidi="ru-RU"/>
        </w:rPr>
        <w:tab/>
      </w:r>
    </w:p>
    <w:p w14:paraId="33DA57D7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До заяви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додаються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засвідчені підписом керівника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уповноваженої </w:t>
      </w:r>
      <w:r>
        <w:rPr>
          <w:color w:val="000000"/>
          <w:sz w:val="24"/>
          <w:szCs w:val="24"/>
          <w:lang w:val="ru-RU" w:eastAsia="ru-RU" w:bidi="ru-RU"/>
        </w:rPr>
        <w:t xml:space="preserve">особи </w:t>
      </w:r>
      <w:r>
        <w:rPr>
          <w:color w:val="000000"/>
          <w:sz w:val="24"/>
          <w:szCs w:val="24"/>
          <w:lang w:eastAsia="uk-UA" w:bidi="uk-UA"/>
        </w:rPr>
        <w:t xml:space="preserve">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печаткою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(за </w:t>
      </w:r>
      <w:r>
        <w:rPr>
          <w:color w:val="000000"/>
          <w:sz w:val="24"/>
          <w:szCs w:val="24"/>
          <w:lang w:eastAsia="uk-UA" w:bidi="uk-UA"/>
        </w:rPr>
        <w:t>наявності) копії:</w:t>
      </w:r>
    </w:p>
    <w:p w14:paraId="5A68A2C1" w14:textId="77777777" w:rsidR="00FB1F47" w:rsidRDefault="00FB1F47" w:rsidP="00FB1F47">
      <w:pPr>
        <w:pStyle w:val="20"/>
        <w:jc w:val="both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дистриб’юторського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чи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дилерського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договору </w:t>
      </w:r>
      <w:r>
        <w:rPr>
          <w:color w:val="000000"/>
          <w:sz w:val="24"/>
          <w:szCs w:val="24"/>
          <w:lang w:eastAsia="uk-UA" w:bidi="uk-UA"/>
        </w:rPr>
        <w:t>(крім виробників).</w:t>
      </w:r>
    </w:p>
    <w:p w14:paraId="7B38A32C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eastAsia="uk-UA" w:bidi="uk-UA"/>
        </w:rPr>
        <w:t xml:space="preserve">Договір,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складений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за межами </w:t>
      </w:r>
      <w:r>
        <w:rPr>
          <w:color w:val="000000"/>
          <w:sz w:val="24"/>
          <w:szCs w:val="24"/>
          <w:lang w:eastAsia="uk-UA" w:bidi="uk-UA"/>
        </w:rPr>
        <w:t xml:space="preserve">України, приймається </w:t>
      </w:r>
      <w:r>
        <w:rPr>
          <w:color w:val="000000"/>
          <w:sz w:val="24"/>
          <w:szCs w:val="24"/>
          <w:lang w:val="ru-RU" w:eastAsia="ru-RU" w:bidi="ru-RU"/>
        </w:rPr>
        <w:t xml:space="preserve">за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умови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його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перекладу на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державну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мову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закордонними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дипломатичними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установами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України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офіційними </w:t>
      </w:r>
      <w:r>
        <w:rPr>
          <w:color w:val="000000"/>
          <w:sz w:val="24"/>
          <w:szCs w:val="24"/>
          <w:lang w:val="ru-RU" w:eastAsia="ru-RU" w:bidi="ru-RU"/>
        </w:rPr>
        <w:t xml:space="preserve">органами </w:t>
      </w:r>
      <w:r>
        <w:rPr>
          <w:color w:val="000000"/>
          <w:sz w:val="24"/>
          <w:szCs w:val="24"/>
          <w:lang w:eastAsia="uk-UA" w:bidi="uk-UA"/>
        </w:rPr>
        <w:t xml:space="preserve">інших </w:t>
      </w:r>
      <w:r>
        <w:rPr>
          <w:color w:val="000000"/>
          <w:sz w:val="24"/>
          <w:szCs w:val="24"/>
          <w:lang w:val="ru-RU" w:eastAsia="ru-RU" w:bidi="ru-RU"/>
        </w:rPr>
        <w:t xml:space="preserve">держав 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проставлення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на документах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апостилю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в порядку,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визначеному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Конвенцією,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що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скасовує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вимогу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легалізації іноземних офіційних документів,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r>
        <w:rPr>
          <w:color w:val="000000"/>
          <w:sz w:val="24"/>
          <w:szCs w:val="24"/>
          <w:lang w:eastAsia="uk-UA" w:bidi="uk-UA"/>
        </w:rPr>
        <w:t xml:space="preserve">Конвенцією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правову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допомогу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і правові відносини </w:t>
      </w:r>
      <w:r>
        <w:rPr>
          <w:color w:val="000000"/>
          <w:sz w:val="24"/>
          <w:szCs w:val="24"/>
          <w:lang w:val="ru-RU" w:eastAsia="ru-RU" w:bidi="ru-RU"/>
        </w:rPr>
        <w:t xml:space="preserve">у </w:t>
      </w:r>
      <w:r>
        <w:rPr>
          <w:color w:val="000000"/>
          <w:sz w:val="24"/>
          <w:szCs w:val="24"/>
          <w:lang w:eastAsia="uk-UA" w:bidi="uk-UA"/>
        </w:rPr>
        <w:t xml:space="preserve">цивільних, сімейних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r>
        <w:rPr>
          <w:color w:val="000000"/>
          <w:sz w:val="24"/>
          <w:szCs w:val="24"/>
          <w:lang w:eastAsia="uk-UA" w:bidi="uk-UA"/>
        </w:rPr>
        <w:t xml:space="preserve">кримінальних </w:t>
      </w:r>
      <w:r>
        <w:rPr>
          <w:color w:val="000000"/>
          <w:sz w:val="24"/>
          <w:szCs w:val="24"/>
          <w:lang w:val="ru-RU" w:eastAsia="ru-RU" w:bidi="ru-RU"/>
        </w:rPr>
        <w:t>справах);</w:t>
      </w:r>
    </w:p>
    <w:p w14:paraId="46D8BFC0" w14:textId="77777777" w:rsidR="00FB1F47" w:rsidRDefault="00FB1F47" w:rsidP="00FB1F47">
      <w:pPr>
        <w:pStyle w:val="20"/>
        <w:spacing w:after="160"/>
        <w:jc w:val="both"/>
      </w:pPr>
      <w:r>
        <w:rPr>
          <w:color w:val="000000"/>
          <w:sz w:val="24"/>
          <w:szCs w:val="24"/>
          <w:lang w:eastAsia="uk-UA" w:bidi="uk-UA"/>
        </w:rPr>
        <w:t xml:space="preserve">документів,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що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підтверджують </w:t>
      </w:r>
      <w:r>
        <w:rPr>
          <w:color w:val="000000"/>
          <w:sz w:val="24"/>
          <w:szCs w:val="24"/>
          <w:lang w:val="ru-RU" w:eastAsia="ru-RU" w:bidi="ru-RU"/>
        </w:rPr>
        <w:t xml:space="preserve">право </w:t>
      </w:r>
      <w:r>
        <w:rPr>
          <w:color w:val="000000"/>
          <w:sz w:val="24"/>
          <w:szCs w:val="24"/>
          <w:lang w:eastAsia="uk-UA" w:bidi="uk-UA"/>
        </w:rPr>
        <w:t xml:space="preserve">власності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або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користування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багатофункціональним пристроєм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ретрансферного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друку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який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забезпечує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друк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бланка </w:t>
      </w:r>
      <w:r>
        <w:rPr>
          <w:color w:val="000000"/>
          <w:sz w:val="24"/>
          <w:szCs w:val="24"/>
          <w:lang w:eastAsia="uk-UA" w:bidi="uk-UA"/>
        </w:rPr>
        <w:t xml:space="preserve">свідоцтва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r>
        <w:rPr>
          <w:color w:val="000000"/>
          <w:sz w:val="24"/>
          <w:szCs w:val="24"/>
          <w:lang w:eastAsia="uk-UA" w:bidi="uk-UA"/>
        </w:rPr>
        <w:t xml:space="preserve">реєстрацію </w:t>
      </w:r>
      <w:r>
        <w:rPr>
          <w:color w:val="000000"/>
          <w:sz w:val="24"/>
          <w:szCs w:val="24"/>
          <w:lang w:val="ru-RU" w:eastAsia="ru-RU" w:bidi="ru-RU"/>
        </w:rPr>
        <w:t xml:space="preserve">транспортного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засобу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(у </w:t>
      </w:r>
      <w:r>
        <w:rPr>
          <w:color w:val="000000"/>
          <w:sz w:val="24"/>
          <w:szCs w:val="24"/>
          <w:lang w:eastAsia="uk-UA" w:bidi="uk-UA"/>
        </w:rPr>
        <w:t xml:space="preserve">разі здійснення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друку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свідоцтва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r>
        <w:rPr>
          <w:color w:val="000000"/>
          <w:sz w:val="24"/>
          <w:szCs w:val="24"/>
          <w:lang w:eastAsia="uk-UA" w:bidi="uk-UA"/>
        </w:rPr>
        <w:t xml:space="preserve">реєстрацію </w:t>
      </w:r>
      <w:r>
        <w:rPr>
          <w:color w:val="000000"/>
          <w:sz w:val="24"/>
          <w:szCs w:val="24"/>
          <w:lang w:val="ru-RU" w:eastAsia="ru-RU" w:bidi="ru-RU"/>
        </w:rPr>
        <w:t xml:space="preserve">транспортного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засобу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на бланку) </w:t>
      </w:r>
      <w:r>
        <w:rPr>
          <w:color w:val="000000"/>
          <w:sz w:val="24"/>
          <w:szCs w:val="24"/>
          <w:lang w:eastAsia="uk-UA" w:bidi="uk-UA"/>
        </w:rPr>
        <w:t xml:space="preserve">відповідно </w:t>
      </w:r>
      <w:r>
        <w:rPr>
          <w:color w:val="000000"/>
          <w:sz w:val="24"/>
          <w:szCs w:val="24"/>
          <w:lang w:val="ru-RU" w:eastAsia="ru-RU" w:bidi="ru-RU"/>
        </w:rPr>
        <w:t xml:space="preserve">до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вимог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установлених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постановою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Кабінету Міністрів України від </w:t>
      </w:r>
      <w:r>
        <w:rPr>
          <w:color w:val="000000"/>
          <w:sz w:val="24"/>
          <w:szCs w:val="24"/>
          <w:lang w:val="ru-RU" w:eastAsia="ru-RU" w:bidi="ru-RU"/>
        </w:rPr>
        <w:t xml:space="preserve">16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вересня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2020 р. № 844 “Про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затвердження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зразків бланків і технічних описів бланків національного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r>
        <w:rPr>
          <w:color w:val="000000"/>
          <w:sz w:val="24"/>
          <w:szCs w:val="24"/>
          <w:lang w:eastAsia="uk-UA" w:bidi="uk-UA"/>
        </w:rPr>
        <w:t xml:space="preserve">міжнародного посвідчень водія, свідоцтва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r>
        <w:rPr>
          <w:color w:val="000000"/>
          <w:sz w:val="24"/>
          <w:szCs w:val="24"/>
          <w:lang w:eastAsia="uk-UA" w:bidi="uk-UA"/>
        </w:rPr>
        <w:t xml:space="preserve">реєстрацію </w:t>
      </w:r>
      <w:r>
        <w:rPr>
          <w:color w:val="000000"/>
          <w:sz w:val="24"/>
          <w:szCs w:val="24"/>
          <w:lang w:val="ru-RU" w:eastAsia="ru-RU" w:bidi="ru-RU"/>
        </w:rPr>
        <w:t xml:space="preserve">транспортного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засобу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тимчасового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реєстраційного </w:t>
      </w:r>
      <w:r>
        <w:rPr>
          <w:color w:val="000000"/>
          <w:sz w:val="24"/>
          <w:szCs w:val="24"/>
          <w:lang w:val="ru-RU" w:eastAsia="ru-RU" w:bidi="ru-RU"/>
        </w:rPr>
        <w:t xml:space="preserve">талона транспортного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засобу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зразка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розпізнавального автомобільного </w:t>
      </w:r>
      <w:r>
        <w:rPr>
          <w:color w:val="000000"/>
          <w:sz w:val="24"/>
          <w:szCs w:val="24"/>
          <w:lang w:val="ru-RU" w:eastAsia="ru-RU" w:bidi="ru-RU"/>
        </w:rPr>
        <w:t xml:space="preserve">знака </w:t>
      </w:r>
      <w:r>
        <w:rPr>
          <w:color w:val="000000"/>
          <w:sz w:val="24"/>
          <w:szCs w:val="24"/>
          <w:lang w:eastAsia="uk-UA" w:bidi="uk-UA"/>
        </w:rPr>
        <w:t xml:space="preserve">України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внесення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змін </w:t>
      </w:r>
      <w:r>
        <w:rPr>
          <w:color w:val="000000"/>
          <w:sz w:val="24"/>
          <w:szCs w:val="24"/>
          <w:lang w:val="ru-RU" w:eastAsia="ru-RU" w:bidi="ru-RU"/>
        </w:rPr>
        <w:t xml:space="preserve">до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деяких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постанов </w:t>
      </w:r>
      <w:r>
        <w:rPr>
          <w:color w:val="000000"/>
          <w:sz w:val="24"/>
          <w:szCs w:val="24"/>
          <w:lang w:eastAsia="uk-UA" w:bidi="uk-UA"/>
        </w:rPr>
        <w:t xml:space="preserve">Кабінету Міністрів України” (Офіційний вісник України, </w:t>
      </w:r>
      <w:r>
        <w:rPr>
          <w:color w:val="000000"/>
          <w:sz w:val="24"/>
          <w:szCs w:val="24"/>
          <w:lang w:val="ru-RU" w:eastAsia="ru-RU" w:bidi="ru-RU"/>
        </w:rPr>
        <w:t>2020 р., № 77, ст. 2469);</w:t>
      </w:r>
      <w:r>
        <w:br w:type="page"/>
      </w:r>
    </w:p>
    <w:p w14:paraId="044110D4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val="ru-RU" w:eastAsia="ru-RU" w:bidi="ru-RU"/>
        </w:rPr>
        <w:lastRenderedPageBreak/>
        <w:t xml:space="preserve">договору </w:t>
      </w:r>
      <w:r>
        <w:rPr>
          <w:color w:val="000000"/>
          <w:sz w:val="24"/>
          <w:szCs w:val="24"/>
          <w:lang w:eastAsia="uk-UA" w:bidi="uk-UA"/>
        </w:rPr>
        <w:t xml:space="preserve">із суб’єктом охоронної діяльності,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що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провадить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охоронну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діяльність </w:t>
      </w:r>
      <w:r>
        <w:rPr>
          <w:color w:val="000000"/>
          <w:sz w:val="24"/>
          <w:szCs w:val="24"/>
          <w:lang w:val="ru-RU" w:eastAsia="ru-RU" w:bidi="ru-RU"/>
        </w:rPr>
        <w:t xml:space="preserve">на </w:t>
      </w:r>
      <w:r>
        <w:rPr>
          <w:color w:val="000000"/>
          <w:sz w:val="24"/>
          <w:szCs w:val="24"/>
          <w:lang w:eastAsia="uk-UA" w:bidi="uk-UA"/>
        </w:rPr>
        <w:t xml:space="preserve">підставі отриманої </w:t>
      </w:r>
      <w:r>
        <w:rPr>
          <w:color w:val="000000"/>
          <w:sz w:val="24"/>
          <w:szCs w:val="24"/>
          <w:lang w:val="ru-RU" w:eastAsia="ru-RU" w:bidi="ru-RU"/>
        </w:rPr>
        <w:t xml:space="preserve">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установленому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порядку </w:t>
      </w:r>
      <w:r>
        <w:rPr>
          <w:color w:val="000000"/>
          <w:sz w:val="24"/>
          <w:szCs w:val="24"/>
          <w:lang w:eastAsia="uk-UA" w:bidi="uk-UA"/>
        </w:rPr>
        <w:t>ліцензії;</w:t>
      </w:r>
    </w:p>
    <w:p w14:paraId="4F2F53F4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eastAsia="uk-UA" w:bidi="uk-UA"/>
        </w:rPr>
        <w:t xml:space="preserve">документів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призначення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відповідальних осіб, які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безпосередньо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братимуть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участь у </w:t>
      </w:r>
      <w:r>
        <w:rPr>
          <w:color w:val="000000"/>
          <w:sz w:val="24"/>
          <w:szCs w:val="24"/>
          <w:lang w:eastAsia="uk-UA" w:bidi="uk-UA"/>
        </w:rPr>
        <w:t xml:space="preserve">здійсненні державної реєстрації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нових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транспортних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засобів, </w:t>
      </w:r>
      <w:r>
        <w:rPr>
          <w:color w:val="000000"/>
          <w:sz w:val="24"/>
          <w:szCs w:val="24"/>
          <w:lang w:val="ru-RU" w:eastAsia="ru-RU" w:bidi="ru-RU"/>
        </w:rPr>
        <w:t xml:space="preserve">не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мають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непогашеної і незнятої </w:t>
      </w:r>
      <w:r>
        <w:rPr>
          <w:color w:val="000000"/>
          <w:sz w:val="24"/>
          <w:szCs w:val="24"/>
          <w:lang w:val="ru-RU" w:eastAsia="ru-RU" w:bidi="ru-RU"/>
        </w:rPr>
        <w:t xml:space="preserve">в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установленому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законом порядку </w:t>
      </w:r>
      <w:r>
        <w:rPr>
          <w:color w:val="000000"/>
          <w:sz w:val="24"/>
          <w:szCs w:val="24"/>
          <w:lang w:eastAsia="uk-UA" w:bidi="uk-UA"/>
        </w:rPr>
        <w:t xml:space="preserve">судимості, </w:t>
      </w:r>
      <w:r>
        <w:rPr>
          <w:color w:val="000000"/>
          <w:sz w:val="24"/>
          <w:szCs w:val="24"/>
          <w:lang w:val="ru-RU" w:eastAsia="ru-RU" w:bidi="ru-RU"/>
        </w:rPr>
        <w:t xml:space="preserve">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також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не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перебувають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у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розшуку</w:t>
      </w:r>
      <w:proofErr w:type="spellEnd"/>
      <w:r>
        <w:rPr>
          <w:color w:val="000000"/>
          <w:sz w:val="24"/>
          <w:szCs w:val="24"/>
          <w:lang w:val="ru-RU" w:eastAsia="ru-RU" w:bidi="ru-RU"/>
        </w:rPr>
        <w:t>;</w:t>
      </w:r>
    </w:p>
    <w:p w14:paraId="65B4A7A8" w14:textId="77777777" w:rsidR="00FB1F47" w:rsidRDefault="00FB1F47" w:rsidP="00FB1F47">
      <w:pPr>
        <w:pStyle w:val="20"/>
        <w:jc w:val="both"/>
      </w:pPr>
      <w:r>
        <w:rPr>
          <w:color w:val="000000"/>
          <w:sz w:val="24"/>
          <w:szCs w:val="24"/>
          <w:lang w:eastAsia="uk-UA" w:bidi="uk-UA"/>
        </w:rPr>
        <w:t xml:space="preserve">свідоцтва </w:t>
      </w:r>
      <w:r>
        <w:rPr>
          <w:color w:val="000000"/>
          <w:sz w:val="24"/>
          <w:szCs w:val="24"/>
          <w:lang w:val="ru-RU" w:eastAsia="ru-RU" w:bidi="ru-RU"/>
        </w:rPr>
        <w:t xml:space="preserve">про </w:t>
      </w:r>
      <w:r>
        <w:rPr>
          <w:color w:val="000000"/>
          <w:sz w:val="24"/>
          <w:szCs w:val="24"/>
          <w:lang w:eastAsia="uk-UA" w:bidi="uk-UA"/>
        </w:rPr>
        <w:t xml:space="preserve">присвоєння ідентифікаційного </w:t>
      </w:r>
      <w:r>
        <w:rPr>
          <w:color w:val="000000"/>
          <w:sz w:val="24"/>
          <w:szCs w:val="24"/>
          <w:lang w:val="ru-RU" w:eastAsia="ru-RU" w:bidi="ru-RU"/>
        </w:rPr>
        <w:t xml:space="preserve">номера </w:t>
      </w:r>
      <w:r w:rsidRPr="00EA2D8B">
        <w:rPr>
          <w:color w:val="000000"/>
          <w:sz w:val="24"/>
          <w:szCs w:val="24"/>
          <w:lang w:val="ru-RU" w:bidi="en-US"/>
        </w:rPr>
        <w:t>(</w:t>
      </w:r>
      <w:r>
        <w:rPr>
          <w:color w:val="000000"/>
          <w:sz w:val="24"/>
          <w:szCs w:val="24"/>
          <w:lang w:val="en-US" w:bidi="en-US"/>
        </w:rPr>
        <w:t>VIN</w:t>
      </w:r>
      <w:r w:rsidRPr="00EA2D8B">
        <w:rPr>
          <w:color w:val="000000"/>
          <w:sz w:val="24"/>
          <w:szCs w:val="24"/>
          <w:lang w:val="ru-RU" w:bidi="en-US"/>
        </w:rPr>
        <w:t xml:space="preserve">) </w:t>
      </w:r>
      <w:r>
        <w:rPr>
          <w:color w:val="000000"/>
          <w:sz w:val="24"/>
          <w:szCs w:val="24"/>
          <w:lang w:val="ru-RU" w:eastAsia="ru-RU" w:bidi="ru-RU"/>
        </w:rPr>
        <w:t xml:space="preserve">(для </w:t>
      </w:r>
      <w:r>
        <w:rPr>
          <w:color w:val="000000"/>
          <w:sz w:val="24"/>
          <w:szCs w:val="24"/>
          <w:lang w:eastAsia="uk-UA" w:bidi="uk-UA"/>
        </w:rPr>
        <w:t>виробників).</w:t>
      </w:r>
    </w:p>
    <w:p w14:paraId="5E90C713" w14:textId="77777777" w:rsidR="00FB1F47" w:rsidRDefault="00FB1F47" w:rsidP="00FB1F47">
      <w:pPr>
        <w:pStyle w:val="20"/>
        <w:tabs>
          <w:tab w:val="left" w:leader="underscore" w:pos="4017"/>
          <w:tab w:val="left" w:leader="underscore" w:pos="6196"/>
          <w:tab w:val="left" w:leader="underscore" w:pos="8414"/>
        </w:tabs>
        <w:spacing w:after="240"/>
        <w:jc w:val="both"/>
      </w:pPr>
      <w:proofErr w:type="spellStart"/>
      <w:r>
        <w:rPr>
          <w:color w:val="000000"/>
          <w:sz w:val="24"/>
          <w:szCs w:val="24"/>
          <w:lang w:val="ru-RU" w:eastAsia="ru-RU" w:bidi="ru-RU"/>
        </w:rPr>
        <w:t>Додаток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: на </w:t>
      </w:r>
      <w:r>
        <w:rPr>
          <w:color w:val="000000"/>
          <w:sz w:val="24"/>
          <w:szCs w:val="24"/>
          <w:lang w:val="ru-RU" w:eastAsia="ru-RU" w:bidi="ru-RU"/>
        </w:rPr>
        <w:tab/>
        <w:t>(</w:t>
      </w:r>
      <w:r>
        <w:rPr>
          <w:color w:val="000000"/>
          <w:sz w:val="24"/>
          <w:szCs w:val="24"/>
          <w:lang w:val="ru-RU" w:eastAsia="ru-RU" w:bidi="ru-RU"/>
        </w:rPr>
        <w:tab/>
        <w:t xml:space="preserve">)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арк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. в </w:t>
      </w:r>
      <w:r>
        <w:rPr>
          <w:color w:val="000000"/>
          <w:sz w:val="24"/>
          <w:szCs w:val="24"/>
          <w:lang w:val="ru-RU" w:eastAsia="ru-RU" w:bidi="ru-RU"/>
        </w:rPr>
        <w:tab/>
        <w:t>прим.</w:t>
      </w:r>
    </w:p>
    <w:p w14:paraId="73320515" w14:textId="77777777" w:rsidR="00FB1F47" w:rsidRDefault="00FB1F47" w:rsidP="00FB1F47">
      <w:pPr>
        <w:pStyle w:val="30"/>
        <w:spacing w:after="480"/>
        <w:ind w:left="2520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FA00C" wp14:editId="716BAE38">
                <wp:simplePos x="0" y="0"/>
                <wp:positionH relativeFrom="page">
                  <wp:posOffset>3963670</wp:posOffset>
                </wp:positionH>
                <wp:positionV relativeFrom="paragraph">
                  <wp:posOffset>12700</wp:posOffset>
                </wp:positionV>
                <wp:extent cx="514985" cy="179705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4B43A4" w14:textId="77777777" w:rsidR="00FB1F47" w:rsidRDefault="00FB1F47" w:rsidP="00FB1F47">
                            <w:pPr>
                              <w:pStyle w:val="30"/>
                              <w:spacing w:after="0"/>
                            </w:pPr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словами)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BFA00C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12.1pt;margin-top:1pt;width:40.55pt;height:14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" filled="f" stroked="f">
                <v:textbox inset="0,0,0,0">
                  <w:txbxContent>
                    <w:p w14:paraId="304B43A4" w14:textId="77777777" w:rsidR="00FB1F47" w:rsidRDefault="00FB1F47" w:rsidP="00FB1F47">
                      <w:pPr>
                        <w:pStyle w:val="30"/>
                        <w:spacing w:after="0"/>
                      </w:pPr>
                      <w:r>
                        <w:rPr>
                          <w:color w:val="000000"/>
                          <w:lang w:val="ru-RU" w:eastAsia="ru-RU" w:bidi="ru-RU"/>
                        </w:rPr>
                        <w:t>словами)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val="ru-RU" w:eastAsia="ru-RU" w:bidi="ru-RU"/>
        </w:rPr>
        <w:t>(цифрами)</w:t>
      </w:r>
    </w:p>
    <w:p w14:paraId="60F9E705" w14:textId="77777777" w:rsidR="00FB1F47" w:rsidRDefault="00FB1F47" w:rsidP="00FB1F47">
      <w:pPr>
        <w:pStyle w:val="20"/>
        <w:tabs>
          <w:tab w:val="left" w:leader="underscore" w:pos="8986"/>
        </w:tabs>
        <w:spacing w:after="0"/>
        <w:jc w:val="both"/>
      </w:pPr>
      <w:r>
        <w:rPr>
          <w:color w:val="000000"/>
          <w:sz w:val="24"/>
          <w:szCs w:val="24"/>
          <w:lang w:eastAsia="uk-UA" w:bidi="uk-UA"/>
        </w:rPr>
        <w:t xml:space="preserve">Відповідальною </w:t>
      </w:r>
      <w:r>
        <w:rPr>
          <w:color w:val="000000"/>
          <w:sz w:val="24"/>
          <w:szCs w:val="24"/>
          <w:lang w:val="ru-RU" w:eastAsia="ru-RU" w:bidi="ru-RU"/>
        </w:rPr>
        <w:t xml:space="preserve">особою за </w:t>
      </w:r>
      <w:r>
        <w:rPr>
          <w:color w:val="000000"/>
          <w:sz w:val="24"/>
          <w:szCs w:val="24"/>
          <w:lang w:eastAsia="uk-UA" w:bidi="uk-UA"/>
        </w:rPr>
        <w:t xml:space="preserve">підготовку </w:t>
      </w:r>
      <w:r>
        <w:rPr>
          <w:color w:val="000000"/>
          <w:sz w:val="24"/>
          <w:szCs w:val="24"/>
          <w:lang w:val="ru-RU" w:eastAsia="ru-RU" w:bidi="ru-RU"/>
        </w:rPr>
        <w:t xml:space="preserve">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подання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eastAsia="uk-UA" w:bidi="uk-UA"/>
        </w:rPr>
        <w:t xml:space="preserve">документів від суб’єкта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господарювання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 w:bidi="ru-RU"/>
        </w:rPr>
        <w:t>призначено</w:t>
      </w:r>
      <w:proofErr w:type="spellEnd"/>
      <w:r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ab/>
      </w:r>
    </w:p>
    <w:p w14:paraId="6E209656" w14:textId="77777777" w:rsidR="00FB1F47" w:rsidRDefault="00FB1F47" w:rsidP="00FB1F47">
      <w:pPr>
        <w:pStyle w:val="30"/>
        <w:spacing w:after="380"/>
        <w:ind w:left="4140"/>
        <w:jc w:val="left"/>
      </w:pPr>
      <w:r>
        <w:rPr>
          <w:color w:val="000000"/>
          <w:lang w:val="ru-RU" w:eastAsia="ru-RU" w:bidi="ru-RU"/>
        </w:rPr>
        <w:t>(</w:t>
      </w:r>
      <w:proofErr w:type="spellStart"/>
      <w:r>
        <w:rPr>
          <w:color w:val="000000"/>
          <w:lang w:val="ru-RU" w:eastAsia="ru-RU" w:bidi="ru-RU"/>
        </w:rPr>
        <w:t>найменування</w:t>
      </w:r>
      <w:proofErr w:type="spellEnd"/>
      <w:r>
        <w:rPr>
          <w:color w:val="000000"/>
          <w:lang w:val="ru-RU" w:eastAsia="ru-RU" w:bidi="ru-RU"/>
        </w:rPr>
        <w:t xml:space="preserve"> посади, </w:t>
      </w:r>
      <w:r>
        <w:rPr>
          <w:color w:val="000000"/>
          <w:lang w:eastAsia="uk-UA" w:bidi="uk-UA"/>
        </w:rPr>
        <w:t xml:space="preserve">прізвище, </w:t>
      </w:r>
      <w:proofErr w:type="spellStart"/>
      <w:r>
        <w:rPr>
          <w:color w:val="000000"/>
          <w:lang w:val="ru-RU" w:eastAsia="ru-RU" w:bidi="ru-RU"/>
        </w:rPr>
        <w:t>власне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ім’я </w:t>
      </w:r>
      <w:r>
        <w:rPr>
          <w:color w:val="000000"/>
          <w:lang w:val="ru-RU" w:eastAsia="ru-RU" w:bidi="ru-RU"/>
        </w:rPr>
        <w:t>та</w:t>
      </w:r>
    </w:p>
    <w:p w14:paraId="7334542E" w14:textId="77777777" w:rsidR="00FB1F47" w:rsidRDefault="00FB1F47" w:rsidP="00FB1F47">
      <w:pPr>
        <w:pStyle w:val="30"/>
        <w:spacing w:after="480"/>
      </w:pPr>
      <w:r>
        <w:rPr>
          <w:color w:val="000000"/>
          <w:lang w:val="ru-RU" w:eastAsia="ru-RU" w:bidi="ru-RU"/>
        </w:rPr>
        <w:t xml:space="preserve">по </w:t>
      </w:r>
      <w:r>
        <w:rPr>
          <w:color w:val="000000"/>
          <w:lang w:eastAsia="uk-UA" w:bidi="uk-UA"/>
        </w:rPr>
        <w:t xml:space="preserve">батькові </w:t>
      </w:r>
      <w:r>
        <w:rPr>
          <w:color w:val="000000"/>
          <w:lang w:val="ru-RU" w:eastAsia="ru-RU" w:bidi="ru-RU"/>
        </w:rPr>
        <w:t xml:space="preserve">(за </w:t>
      </w:r>
      <w:r>
        <w:rPr>
          <w:color w:val="000000"/>
          <w:lang w:eastAsia="uk-UA" w:bidi="uk-UA"/>
        </w:rPr>
        <w:t xml:space="preserve">наявності), </w:t>
      </w:r>
      <w:r>
        <w:rPr>
          <w:color w:val="000000"/>
          <w:lang w:val="ru-RU" w:eastAsia="ru-RU" w:bidi="ru-RU"/>
        </w:rPr>
        <w:t>номер телефону)</w:t>
      </w:r>
    </w:p>
    <w:p w14:paraId="398E5B21" w14:textId="77777777" w:rsidR="00FB1F47" w:rsidRDefault="00FB1F47" w:rsidP="00FB1F47">
      <w:pPr>
        <w:pStyle w:val="20"/>
        <w:tabs>
          <w:tab w:val="left" w:leader="underscore" w:pos="1987"/>
          <w:tab w:val="left" w:leader="underscore" w:pos="2765"/>
        </w:tabs>
        <w:spacing w:after="800"/>
        <w:ind w:firstLine="0"/>
        <w:jc w:val="both"/>
      </w:pPr>
      <w:r>
        <w:rPr>
          <w:color w:val="000000"/>
          <w:sz w:val="24"/>
          <w:szCs w:val="24"/>
          <w:lang w:val="ru-RU" w:eastAsia="ru-RU" w:bidi="ru-RU"/>
        </w:rPr>
        <w:tab/>
        <w:t>20</w:t>
      </w:r>
      <w:r>
        <w:rPr>
          <w:color w:val="000000"/>
          <w:sz w:val="24"/>
          <w:szCs w:val="24"/>
          <w:lang w:val="ru-RU" w:eastAsia="ru-RU" w:bidi="ru-RU"/>
        </w:rPr>
        <w:tab/>
        <w:t>року</w:t>
      </w:r>
    </w:p>
    <w:p w14:paraId="254AC28D" w14:textId="77777777" w:rsidR="00FB1F47" w:rsidRDefault="00FB1F47" w:rsidP="00FB1F47">
      <w:pPr>
        <w:pStyle w:val="30"/>
        <w:tabs>
          <w:tab w:val="left" w:pos="4740"/>
          <w:tab w:val="left" w:pos="6982"/>
        </w:tabs>
        <w:spacing w:after="0"/>
        <w:ind w:firstLine="780"/>
        <w:jc w:val="left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078D95" wp14:editId="7BCF750D">
                <wp:simplePos x="0" y="0"/>
                <wp:positionH relativeFrom="page">
                  <wp:posOffset>1552575</wp:posOffset>
                </wp:positionH>
                <wp:positionV relativeFrom="paragraph">
                  <wp:posOffset>139700</wp:posOffset>
                </wp:positionV>
                <wp:extent cx="963295" cy="179705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6EB249" w14:textId="77777777" w:rsidR="00FB1F47" w:rsidRDefault="00FB1F47" w:rsidP="00FB1F47">
                            <w:pPr>
                              <w:pStyle w:val="30"/>
                              <w:spacing w:after="0"/>
                            </w:pPr>
                            <w:proofErr w:type="spellStart"/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господарювання</w:t>
                            </w:r>
                            <w:proofErr w:type="spellEnd"/>
                            <w:r>
                              <w:rPr>
                                <w:color w:val="000000"/>
                                <w:lang w:val="ru-RU"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78D95" id="Shape 11" o:spid="_x0000_s1027" type="#_x0000_t202" style="position:absolute;left:0;text-align:left;margin-left:122.25pt;margin-top:11pt;width:75.85pt;height:14.15pt;z-index:2516602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" filled="f" stroked="f">
                <v:textbox inset="0,0,0,0">
                  <w:txbxContent>
                    <w:p w14:paraId="526EB249" w14:textId="77777777" w:rsidR="00FB1F47" w:rsidRDefault="00FB1F47" w:rsidP="00FB1F47">
                      <w:pPr>
                        <w:pStyle w:val="30"/>
                        <w:spacing w:after="0"/>
                      </w:pPr>
                      <w:proofErr w:type="spellStart"/>
                      <w:r>
                        <w:rPr>
                          <w:color w:val="000000"/>
                          <w:lang w:val="ru-RU" w:eastAsia="ru-RU" w:bidi="ru-RU"/>
                        </w:rPr>
                        <w:t>господарювання</w:t>
                      </w:r>
                      <w:proofErr w:type="spellEnd"/>
                      <w:r>
                        <w:rPr>
                          <w:color w:val="000000"/>
                          <w:lang w:val="ru-RU" w:eastAsia="ru-RU" w:bidi="ru-RU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lang w:val="ru-RU" w:eastAsia="ru-RU" w:bidi="ru-RU"/>
        </w:rPr>
        <w:t>(</w:t>
      </w:r>
      <w:proofErr w:type="spellStart"/>
      <w:r>
        <w:rPr>
          <w:color w:val="000000"/>
          <w:lang w:val="ru-RU" w:eastAsia="ru-RU" w:bidi="ru-RU"/>
        </w:rPr>
        <w:t>найменування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>суб’єкта</w:t>
      </w:r>
      <w:r>
        <w:rPr>
          <w:color w:val="000000"/>
          <w:lang w:eastAsia="uk-UA" w:bidi="uk-UA"/>
        </w:rPr>
        <w:tab/>
        <w:t>(підпис)</w:t>
      </w:r>
      <w:r>
        <w:rPr>
          <w:color w:val="000000"/>
          <w:lang w:eastAsia="uk-UA" w:bidi="uk-UA"/>
        </w:rPr>
        <w:tab/>
        <w:t xml:space="preserve">(прізвище, </w:t>
      </w:r>
      <w:proofErr w:type="spellStart"/>
      <w:r>
        <w:rPr>
          <w:color w:val="000000"/>
          <w:lang w:val="ru-RU" w:eastAsia="ru-RU" w:bidi="ru-RU"/>
        </w:rPr>
        <w:t>власне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ім’я </w:t>
      </w:r>
      <w:r>
        <w:rPr>
          <w:color w:val="000000"/>
          <w:lang w:val="ru-RU" w:eastAsia="ru-RU" w:bidi="ru-RU"/>
        </w:rPr>
        <w:t>та по</w:t>
      </w:r>
    </w:p>
    <w:p w14:paraId="40167297" w14:textId="77777777" w:rsidR="00FB1F47" w:rsidRDefault="00FB1F47" w:rsidP="00FB1F47">
      <w:pPr>
        <w:pStyle w:val="30"/>
        <w:spacing w:after="0"/>
      </w:pPr>
      <w:r>
        <w:rPr>
          <w:color w:val="000000"/>
          <w:lang w:eastAsia="uk-UA" w:bidi="uk-UA"/>
        </w:rPr>
        <w:t xml:space="preserve">батькові </w:t>
      </w:r>
      <w:r>
        <w:rPr>
          <w:color w:val="000000"/>
          <w:lang w:val="ru-RU" w:eastAsia="ru-RU" w:bidi="ru-RU"/>
        </w:rPr>
        <w:t xml:space="preserve">(за </w:t>
      </w:r>
      <w:r>
        <w:rPr>
          <w:color w:val="000000"/>
          <w:lang w:eastAsia="uk-UA" w:bidi="uk-UA"/>
        </w:rPr>
        <w:t>наявності) керівника</w:t>
      </w:r>
      <w:r>
        <w:rPr>
          <w:color w:val="000000"/>
          <w:lang w:eastAsia="uk-UA" w:bidi="uk-UA"/>
        </w:rPr>
        <w:br/>
      </w:r>
      <w:proofErr w:type="spellStart"/>
      <w:r>
        <w:rPr>
          <w:color w:val="000000"/>
          <w:lang w:val="ru-RU" w:eastAsia="ru-RU" w:bidi="ru-RU"/>
        </w:rPr>
        <w:t>або</w:t>
      </w:r>
      <w:proofErr w:type="spellEnd"/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eastAsia="uk-UA" w:bidi="uk-UA"/>
        </w:rPr>
        <w:t xml:space="preserve">уповноваженої </w:t>
      </w:r>
      <w:r>
        <w:rPr>
          <w:color w:val="000000"/>
          <w:lang w:val="ru-RU" w:eastAsia="ru-RU" w:bidi="ru-RU"/>
        </w:rPr>
        <w:t xml:space="preserve">особи </w:t>
      </w:r>
      <w:r>
        <w:rPr>
          <w:color w:val="000000"/>
          <w:lang w:eastAsia="uk-UA" w:bidi="uk-UA"/>
        </w:rPr>
        <w:t>суб’єкта</w:t>
      </w:r>
      <w:r>
        <w:rPr>
          <w:color w:val="000000"/>
          <w:lang w:eastAsia="uk-UA" w:bidi="uk-UA"/>
        </w:rPr>
        <w:br/>
      </w:r>
      <w:proofErr w:type="spellStart"/>
      <w:r>
        <w:rPr>
          <w:color w:val="000000"/>
          <w:lang w:val="ru-RU" w:eastAsia="ru-RU" w:bidi="ru-RU"/>
        </w:rPr>
        <w:t>господарювання</w:t>
      </w:r>
      <w:proofErr w:type="spellEnd"/>
    </w:p>
    <w:p w14:paraId="3836DCC1" w14:textId="77777777" w:rsidR="00FB1F47" w:rsidRDefault="00FB1F47" w:rsidP="00FB1F47">
      <w:pPr>
        <w:pStyle w:val="30"/>
        <w:spacing w:after="320"/>
        <w:ind w:firstLine="180"/>
        <w:jc w:val="both"/>
      </w:pPr>
      <w:r>
        <w:rPr>
          <w:color w:val="000000"/>
          <w:sz w:val="24"/>
          <w:szCs w:val="24"/>
          <w:lang w:val="ru-RU" w:eastAsia="ru-RU" w:bidi="ru-RU"/>
        </w:rPr>
        <w:t xml:space="preserve">МП </w:t>
      </w:r>
      <w:r>
        <w:rPr>
          <w:color w:val="000000"/>
          <w:lang w:val="ru-RU" w:eastAsia="ru-RU" w:bidi="ru-RU"/>
        </w:rPr>
        <w:t xml:space="preserve">(за </w:t>
      </w:r>
      <w:r>
        <w:rPr>
          <w:color w:val="000000"/>
          <w:lang w:eastAsia="uk-UA" w:bidi="uk-UA"/>
        </w:rPr>
        <w:t>наявності)</w:t>
      </w:r>
    </w:p>
    <w:p w14:paraId="217B87AE" w14:textId="77777777" w:rsidR="004D19DA" w:rsidRDefault="004D19DA"/>
    <w:sectPr w:rsidR="004D19DA">
      <w:headerReference w:type="default" r:id="rId7"/>
      <w:footerReference w:type="default" r:id="rId8"/>
      <w:pgSz w:w="11900" w:h="16840"/>
      <w:pgMar w:top="1088" w:right="814" w:bottom="2443" w:left="1389" w:header="660" w:footer="20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5F7F4" w14:textId="77777777" w:rsidR="00CE23A2" w:rsidRDefault="00CE23A2">
      <w:pPr>
        <w:spacing w:after="0" w:line="240" w:lineRule="auto"/>
      </w:pPr>
      <w:r>
        <w:separator/>
      </w:r>
    </w:p>
  </w:endnote>
  <w:endnote w:type="continuationSeparator" w:id="0">
    <w:p w14:paraId="2D6EFC48" w14:textId="77777777" w:rsidR="00CE23A2" w:rsidRDefault="00CE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4A44E" w14:textId="77777777" w:rsidR="00946B88" w:rsidRDefault="00CE23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F4D65" w14:textId="77777777" w:rsidR="00CE23A2" w:rsidRDefault="00CE23A2">
      <w:pPr>
        <w:spacing w:after="0" w:line="240" w:lineRule="auto"/>
      </w:pPr>
      <w:r>
        <w:separator/>
      </w:r>
    </w:p>
  </w:footnote>
  <w:footnote w:type="continuationSeparator" w:id="0">
    <w:p w14:paraId="7DABE978" w14:textId="77777777" w:rsidR="00CE23A2" w:rsidRDefault="00CE2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7173" w14:textId="77777777" w:rsidR="00946B88" w:rsidRDefault="00CE23A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50"/>
    <w:rsid w:val="00106F50"/>
    <w:rsid w:val="004D19DA"/>
    <w:rsid w:val="00CE23A2"/>
    <w:rsid w:val="00FB1F47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F4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FB1F47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B1F4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B1F47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B1F47"/>
    <w:pPr>
      <w:widowControl w:val="0"/>
      <w:spacing w:after="100" w:line="240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B1F47"/>
    <w:pPr>
      <w:widowControl w:val="0"/>
      <w:spacing w:after="27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F4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FB1F47"/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B1F4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B1F47"/>
    <w:pPr>
      <w:widowControl w:val="0"/>
      <w:spacing w:after="1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B1F47"/>
    <w:pPr>
      <w:widowControl w:val="0"/>
      <w:spacing w:after="100" w:line="240" w:lineRule="auto"/>
      <w:ind w:firstLine="5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B1F47"/>
    <w:pPr>
      <w:widowControl w:val="0"/>
      <w:spacing w:after="27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dcterms:created xsi:type="dcterms:W3CDTF">2023-11-23T12:07:00Z</dcterms:created>
  <dcterms:modified xsi:type="dcterms:W3CDTF">2023-11-23T12:07:00Z</dcterms:modified>
</cp:coreProperties>
</file>